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4E1" w:rsidRPr="00BA34E1" w:rsidRDefault="00BA34E1" w:rsidP="00BA34E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A34E1">
        <w:rPr>
          <w:rFonts w:ascii="Times New Roman" w:hAnsi="Times New Roman" w:cs="Times New Roman"/>
          <w:b/>
          <w:color w:val="auto"/>
          <w:sz w:val="28"/>
          <w:szCs w:val="28"/>
        </w:rPr>
        <w:t>АННОТАЦИЯ</w:t>
      </w:r>
    </w:p>
    <w:p w:rsidR="00BA34E1" w:rsidRPr="00BA34E1" w:rsidRDefault="00BA34E1" w:rsidP="00BA34E1">
      <w:pPr>
        <w:pStyle w:val="a4"/>
        <w:shd w:val="clear" w:color="auto" w:fill="FFFFFF"/>
        <w:spacing w:after="0" w:line="240" w:lineRule="auto"/>
        <w:jc w:val="center"/>
        <w:rPr>
          <w:color w:val="auto"/>
          <w:sz w:val="28"/>
          <w:szCs w:val="28"/>
        </w:rPr>
      </w:pPr>
      <w:r w:rsidRPr="00BA34E1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</w:t>
      </w:r>
      <w:r w:rsidRPr="00BA34E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дополнительной профессиональной программы </w:t>
      </w:r>
    </w:p>
    <w:p w:rsidR="00BA34E1" w:rsidRPr="00BA34E1" w:rsidRDefault="00BA34E1" w:rsidP="00BA34E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A34E1">
        <w:rPr>
          <w:bCs/>
          <w:sz w:val="28"/>
          <w:szCs w:val="28"/>
        </w:rPr>
        <w:t>повышения квалификации</w:t>
      </w:r>
    </w:p>
    <w:p w:rsidR="00BA34E1" w:rsidRPr="00BA34E1" w:rsidRDefault="00BA34E1" w:rsidP="00BA34E1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A34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«Организация системы семеноводства сельскохозяйственных растений, апробация посевов, семенной контроль»</w:t>
      </w:r>
    </w:p>
    <w:p w:rsidR="00BA34E1" w:rsidRPr="00BA34E1" w:rsidRDefault="00BA34E1" w:rsidP="00BA34E1">
      <w:pPr>
        <w:pStyle w:val="6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A34E1">
        <w:rPr>
          <w:rFonts w:ascii="Times New Roman" w:hAnsi="Times New Roman" w:cs="Times New Roman"/>
          <w:color w:val="auto"/>
          <w:sz w:val="28"/>
          <w:szCs w:val="28"/>
        </w:rPr>
        <w:t>(72 академических часа)</w:t>
      </w:r>
    </w:p>
    <w:p w:rsidR="00BA34E1" w:rsidRPr="00BA34E1" w:rsidRDefault="00BA34E1" w:rsidP="00BA34E1">
      <w:pPr>
        <w:pStyle w:val="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4E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Дополнительная профессиональная программа повышения </w:t>
      </w:r>
      <w:proofErr w:type="gramStart"/>
      <w:r w:rsidRPr="00BA34E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квалификации </w:t>
      </w:r>
      <w:r w:rsidRPr="00BA34E1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proofErr w:type="gramEnd"/>
      <w:r w:rsidRPr="00BA34E1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системы семеноводства сельскохозяйственных растений, апробация посевов, семенной контроль» </w:t>
      </w:r>
      <w:r w:rsidRPr="00BA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ориентирована на совершенствование профессиональных компетенций специалистов в области семеноводства сельскохозяйственных растений, отбора проб семян, апробации сортовых посевов, семенного контроля.</w:t>
      </w:r>
    </w:p>
    <w:p w:rsidR="00BA34E1" w:rsidRPr="00BA34E1" w:rsidRDefault="00BA34E1" w:rsidP="00BA34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профессиональная программа повышения квалификации </w:t>
      </w:r>
      <w:r w:rsidRPr="00BA34E1">
        <w:rPr>
          <w:rFonts w:ascii="Times New Roman" w:hAnsi="Times New Roman" w:cs="Times New Roman"/>
          <w:sz w:val="28"/>
          <w:szCs w:val="28"/>
        </w:rPr>
        <w:t xml:space="preserve"> «Организация системы семеноводства сельскохозяйственных растений, апробация посевов, семенной контроль» разработана в соответствии с Профессиональным стандартом «Агроном» (№ 454н, Утвержден Приказом Министерства труда и социальной защиты РФ № 51709 от 27.07.2018 г.); </w:t>
      </w:r>
      <w:proofErr w:type="spellStart"/>
      <w:r w:rsidRPr="00BA34E1">
        <w:rPr>
          <w:rFonts w:ascii="Times New Roman" w:hAnsi="Times New Roman" w:cs="Times New Roman"/>
          <w:sz w:val="28"/>
          <w:szCs w:val="28"/>
        </w:rPr>
        <w:t>ФГОСом</w:t>
      </w:r>
      <w:proofErr w:type="spellEnd"/>
      <w:r w:rsidRPr="00BA34E1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 специальности 35.02.05 Агрономия (утвержден Приказом Министерства образования и науки РФ N 454 от 7.05.2014 г.); </w:t>
      </w:r>
      <w:proofErr w:type="spellStart"/>
      <w:r w:rsidRPr="00BA34E1">
        <w:rPr>
          <w:rFonts w:ascii="Times New Roman" w:hAnsi="Times New Roman" w:cs="Times New Roman"/>
          <w:sz w:val="28"/>
          <w:szCs w:val="28"/>
        </w:rPr>
        <w:t>ФГОСом</w:t>
      </w:r>
      <w:proofErr w:type="spellEnd"/>
      <w:r w:rsidRPr="00BA34E1">
        <w:rPr>
          <w:rFonts w:ascii="Times New Roman" w:hAnsi="Times New Roman" w:cs="Times New Roman"/>
          <w:sz w:val="28"/>
          <w:szCs w:val="28"/>
        </w:rPr>
        <w:t xml:space="preserve"> высшего образования по направлению подготовки 35.03.04 Агрономия (утвержден Приказом Министерства образования и науки РФ от 26.07.2017 г. N 699)</w:t>
      </w:r>
      <w:r w:rsidRPr="00BA34E1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Pr="00BA34E1">
        <w:rPr>
          <w:rFonts w:ascii="Times New Roman" w:hAnsi="Times New Roman" w:cs="Times New Roman"/>
          <w:sz w:val="28"/>
          <w:szCs w:val="28"/>
        </w:rPr>
        <w:t>ФГОСом</w:t>
      </w:r>
      <w:proofErr w:type="spellEnd"/>
      <w:r w:rsidRPr="00BA34E1">
        <w:rPr>
          <w:rFonts w:ascii="Times New Roman" w:hAnsi="Times New Roman" w:cs="Times New Roman"/>
          <w:sz w:val="28"/>
          <w:szCs w:val="28"/>
        </w:rPr>
        <w:t xml:space="preserve"> высшего образования по направлению подготовки Технология производства и переработки сельскохозяйственной продукции (утвержден Приказом Министерства образования и науки РФ от </w:t>
      </w:r>
      <w:r w:rsidRPr="00BA34E1">
        <w:rPr>
          <w:rFonts w:ascii="Times New Roman" w:hAnsi="Times New Roman" w:cs="Times New Roman"/>
          <w:bCs/>
          <w:sz w:val="28"/>
          <w:szCs w:val="28"/>
        </w:rPr>
        <w:t>17.07.2017 г. N 669).</w:t>
      </w:r>
    </w:p>
    <w:p w:rsidR="00BA34E1" w:rsidRPr="00BA34E1" w:rsidRDefault="00BA34E1" w:rsidP="00BA34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реализации программы: </w:t>
      </w:r>
      <w:r w:rsidRPr="00BA34E1">
        <w:rPr>
          <w:rFonts w:ascii="Times New Roman" w:hAnsi="Times New Roman" w:cs="Times New Roman"/>
          <w:sz w:val="28"/>
          <w:szCs w:val="28"/>
        </w:rPr>
        <w:t xml:space="preserve">совершенствование имеющихся профессиональных компетенций в области </w:t>
      </w:r>
      <w:r w:rsidRPr="00BA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семеноводства сельскохозяйственных культур, апробации сортовых посевов, семенного контроля, отбора проб семян сельскохозяйственных растений.</w:t>
      </w:r>
    </w:p>
    <w:p w:rsidR="00BA34E1" w:rsidRPr="00BA34E1" w:rsidRDefault="00BA34E1" w:rsidP="00BA34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реализации программы: повышение профессионального уровня, обновление общепрофессиональных и профессиональных знаний, необходимых для выполнения профессиональной деятельности в рамках имеющейся квалификации главных агрономов, агрономов, агрономов-семеноводов, специалистов </w:t>
      </w:r>
      <w:proofErr w:type="spellStart"/>
      <w:r w:rsidRPr="00BA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Россельхозцентра</w:t>
      </w:r>
      <w:proofErr w:type="spellEnd"/>
      <w:r w:rsidRPr="00BA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семеноводства; использование новых высокопродуктивных, устойчивых к болезням и вредителям, с высоким качеством продукции сортов и гибридов сельскохозяйственных культур; правильная организация, ведение семеноводческой работы по ним; освоение технологий получения высококачественных семян основных полевых культур; организация сортового и семенного контроля; проведение апробации сортовых посевов; использование современного оборудования и технологий хранения семян.</w:t>
      </w:r>
    </w:p>
    <w:p w:rsidR="00BA34E1" w:rsidRPr="00BA34E1" w:rsidRDefault="00BA34E1" w:rsidP="00BA34E1">
      <w:pPr>
        <w:pStyle w:val="a4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A34E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Трудоемкость программы составляет 72 академических часа, режим занятий – по 8 часов в день. Форма обучения – очная, включает такие виды занятий, как лекции, практические занятия, выездные занятия (при </w:t>
      </w:r>
      <w:r w:rsidRPr="00BA34E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необходимости занятия могут проходить очно в режиме </w:t>
      </w:r>
      <w:proofErr w:type="gramStart"/>
      <w:r w:rsidRPr="00BA34E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он-</w:t>
      </w:r>
      <w:proofErr w:type="spellStart"/>
      <w:r w:rsidRPr="00BA34E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лайн</w:t>
      </w:r>
      <w:proofErr w:type="spellEnd"/>
      <w:proofErr w:type="gramEnd"/>
      <w:r w:rsidRPr="00BA34E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). Такие темы, как апробация сельскохозяйственных культур будут изучаться в режиме выездных занятий на базе семеноводческих питомников ФГБНУ ФАНЦ Северо-Востока. </w:t>
      </w:r>
    </w:p>
    <w:p w:rsidR="00BA34E1" w:rsidRPr="00BA34E1" w:rsidRDefault="00BA34E1" w:rsidP="00BA3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Учебно-тематический план программы содержит 3 учебных модуля, включающих такие темы, как </w:t>
      </w:r>
      <w:r w:rsidRPr="00BA34E1">
        <w:rPr>
          <w:rFonts w:ascii="Times New Roman" w:hAnsi="Times New Roman" w:cs="Times New Roman"/>
          <w:sz w:val="28"/>
          <w:szCs w:val="28"/>
        </w:rPr>
        <w:t xml:space="preserve">организация системы семеноводства сельскохозяйственных растений; </w:t>
      </w:r>
      <w:r w:rsidRPr="00BA3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сертификация</w:t>
      </w:r>
      <w:r w:rsidRPr="00BA34E1">
        <w:rPr>
          <w:rFonts w:ascii="Times New Roman" w:hAnsi="Times New Roman" w:cs="Times New Roman"/>
          <w:sz w:val="28"/>
          <w:szCs w:val="28"/>
        </w:rPr>
        <w:t xml:space="preserve"> и семенной контроль; семеноводство и апробация сельскохозяйственных культур.</w:t>
      </w:r>
    </w:p>
    <w:p w:rsidR="00BA34E1" w:rsidRPr="00BA34E1" w:rsidRDefault="00BA34E1" w:rsidP="00BA3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34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Итоговая аттестация проводится в виде зачета по итогам тестирования. По результатам успешной аттестации слушателям выдается удостоверение о повышении квалификации установленного образца.</w:t>
      </w:r>
    </w:p>
    <w:p w:rsidR="00BA34E1" w:rsidRDefault="00BA34E1" w:rsidP="00BA34E1">
      <w:pPr>
        <w:pStyle w:val="a4"/>
        <w:spacing w:before="28" w:after="2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Стоимость обучения – 15000 рублей. </w:t>
      </w:r>
    </w:p>
    <w:p w:rsidR="00DB26F8" w:rsidRPr="00400532" w:rsidRDefault="00BA34E1" w:rsidP="00400532">
      <w:pPr>
        <w:pStyle w:val="a4"/>
        <w:spacing w:before="28" w:after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40053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Дата обучения - </w:t>
      </w:r>
      <w:r w:rsidRPr="00400532">
        <w:rPr>
          <w:rFonts w:ascii="Times New Roman" w:hAnsi="Times New Roman" w:cs="Times New Roman"/>
          <w:sz w:val="28"/>
          <w:szCs w:val="28"/>
        </w:rPr>
        <w:t xml:space="preserve">с </w:t>
      </w:r>
      <w:r w:rsidR="00400532" w:rsidRPr="00400532">
        <w:rPr>
          <w:rFonts w:ascii="Times New Roman" w:hAnsi="Times New Roman" w:cs="Times New Roman"/>
          <w:sz w:val="28"/>
          <w:szCs w:val="28"/>
        </w:rPr>
        <w:t>05.04.21 г. по 09.04.21 г. и с 13.07.2021 по 16.07.2021 г.</w:t>
      </w:r>
      <w:bookmarkStart w:id="0" w:name="_GoBack"/>
      <w:bookmarkEnd w:id="0"/>
    </w:p>
    <w:sectPr w:rsidR="00DB26F8" w:rsidRPr="0040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E1"/>
    <w:rsid w:val="00400532"/>
    <w:rsid w:val="00BA34E1"/>
    <w:rsid w:val="00DB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87ADA-8657-4F44-8B52-6238A7F7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4E1"/>
  </w:style>
  <w:style w:type="paragraph" w:styleId="6">
    <w:name w:val="heading 6"/>
    <w:basedOn w:val="a"/>
    <w:next w:val="a"/>
    <w:link w:val="60"/>
    <w:uiPriority w:val="9"/>
    <w:unhideWhenUsed/>
    <w:qFormat/>
    <w:rsid w:val="00BA34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BA34E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Normal (Web)"/>
    <w:basedOn w:val="a"/>
    <w:unhideWhenUsed/>
    <w:rsid w:val="00BA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link w:val="a5"/>
    <w:rsid w:val="00BA34E1"/>
    <w:pPr>
      <w:tabs>
        <w:tab w:val="left" w:pos="709"/>
      </w:tabs>
      <w:suppressAutoHyphens/>
      <w:spacing w:line="259" w:lineRule="atLeast"/>
    </w:pPr>
    <w:rPr>
      <w:rFonts w:ascii="Calibri" w:eastAsia="Lucida Sans Unicode" w:hAnsi="Calibri"/>
      <w:color w:val="00000A"/>
    </w:rPr>
  </w:style>
  <w:style w:type="character" w:customStyle="1" w:styleId="a5">
    <w:name w:val="Базовый Знак"/>
    <w:basedOn w:val="a0"/>
    <w:link w:val="a4"/>
    <w:rsid w:val="00BA34E1"/>
    <w:rPr>
      <w:rFonts w:ascii="Calibri" w:eastAsia="Lucida Sans Unicode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Ф. Агеенко</dc:creator>
  <cp:keywords/>
  <dc:description/>
  <cp:lastModifiedBy>Любовь Ф. Агеенко</cp:lastModifiedBy>
  <cp:revision>2</cp:revision>
  <dcterms:created xsi:type="dcterms:W3CDTF">2021-03-26T06:46:00Z</dcterms:created>
  <dcterms:modified xsi:type="dcterms:W3CDTF">2021-03-26T06:48:00Z</dcterms:modified>
</cp:coreProperties>
</file>