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B4" w:rsidRDefault="00C82BB4" w:rsidP="00C82BB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6F07">
        <w:rPr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</w:p>
    <w:p w:rsidR="00C82BB4" w:rsidRPr="00896F07" w:rsidRDefault="00C82BB4" w:rsidP="00C82BB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82BB4" w:rsidRPr="005C1D37" w:rsidRDefault="00C82BB4" w:rsidP="00C82BB4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5C1D3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Дополнительной профессиональной программы</w:t>
      </w:r>
    </w:p>
    <w:p w:rsidR="00C82BB4" w:rsidRPr="005C1D37" w:rsidRDefault="00C82BB4" w:rsidP="00C82B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37">
        <w:rPr>
          <w:rFonts w:ascii="Times New Roman" w:hAnsi="Times New Roman" w:cs="Times New Roman"/>
          <w:b/>
          <w:bCs/>
          <w:sz w:val="28"/>
          <w:szCs w:val="28"/>
        </w:rPr>
        <w:t xml:space="preserve">повышения квалификации </w:t>
      </w:r>
      <w:r w:rsidRPr="005C1D37">
        <w:rPr>
          <w:rFonts w:ascii="Times New Roman" w:hAnsi="Times New Roman" w:cs="Times New Roman"/>
          <w:b/>
          <w:sz w:val="28"/>
          <w:szCs w:val="28"/>
        </w:rPr>
        <w:t>«</w:t>
      </w:r>
      <w:r w:rsidRPr="005C1D37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Современные средства повышения энергосбережения и энергоэффективности на промышленных предприятиях и АПК. Влияние качества электрической энергии на </w:t>
      </w:r>
      <w:proofErr w:type="spellStart"/>
      <w:r w:rsidRPr="005C1D37">
        <w:rPr>
          <w:rFonts w:ascii="Times New Roman" w:hAnsi="Times New Roman" w:cs="Times New Roman"/>
          <w:b/>
          <w:bCs/>
          <w:sz w:val="28"/>
          <w:szCs w:val="28"/>
        </w:rPr>
        <w:t>электроприемники</w:t>
      </w:r>
      <w:proofErr w:type="spellEnd"/>
      <w:r w:rsidRPr="005C1D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82BB4" w:rsidRPr="005C1D37" w:rsidRDefault="00C82BB4" w:rsidP="00C82BB4">
      <w:pPr>
        <w:pStyle w:val="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1D37">
        <w:rPr>
          <w:rFonts w:ascii="Times New Roman" w:hAnsi="Times New Roman" w:cs="Times New Roman"/>
          <w:color w:val="auto"/>
          <w:sz w:val="28"/>
          <w:szCs w:val="28"/>
        </w:rPr>
        <w:t>(72 академических часа)</w:t>
      </w:r>
    </w:p>
    <w:p w:rsidR="00C82BB4" w:rsidRPr="009349BB" w:rsidRDefault="00C82BB4" w:rsidP="00C82B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BB">
        <w:rPr>
          <w:rFonts w:ascii="Times New Roman" w:eastAsia="Times New Roman" w:hAnsi="Times New Roman" w:cs="Times New Roman"/>
          <w:sz w:val="28"/>
          <w:szCs w:val="28"/>
        </w:rPr>
        <w:t>Главным вектором развития топливно-энергетического ком</w:t>
      </w:r>
      <w:r w:rsidRPr="009349B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плекса и всей экономики Российской Федерации в целом является </w:t>
      </w:r>
      <w:r w:rsidRPr="009349BB">
        <w:rPr>
          <w:rFonts w:ascii="Times New Roman" w:eastAsia="Times New Roman" w:hAnsi="Times New Roman" w:cs="Times New Roman"/>
          <w:spacing w:val="-1"/>
          <w:sz w:val="28"/>
          <w:szCs w:val="28"/>
        </w:rPr>
        <w:t>повышение эффективности и конкурентоспособности. Одним из ос</w:t>
      </w:r>
      <w:r w:rsidRPr="009349B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новных средств достижения этих целей является повышение энерге</w:t>
      </w:r>
      <w:r w:rsidRPr="009349B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349BB">
        <w:rPr>
          <w:rFonts w:ascii="Times New Roman" w:eastAsia="Times New Roman" w:hAnsi="Times New Roman" w:cs="Times New Roman"/>
          <w:sz w:val="28"/>
          <w:szCs w:val="28"/>
        </w:rPr>
        <w:t>тической эффективности и энергосбережения на предприятиях топливно-энергетического комплекса.</w:t>
      </w:r>
    </w:p>
    <w:p w:rsidR="00C82BB4" w:rsidRDefault="00C82BB4" w:rsidP="00C82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B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</w:t>
      </w:r>
      <w:proofErr w:type="gramStart"/>
      <w:r w:rsidRPr="009349BB">
        <w:rPr>
          <w:rFonts w:ascii="Times New Roman" w:eastAsia="Times New Roman" w:hAnsi="Times New Roman" w:cs="Times New Roman"/>
          <w:sz w:val="28"/>
          <w:szCs w:val="28"/>
        </w:rPr>
        <w:t xml:space="preserve">квалификации </w:t>
      </w:r>
      <w:r w:rsidRPr="009349B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9349BB">
        <w:rPr>
          <w:rFonts w:ascii="Times New Roman" w:hAnsi="Times New Roman" w:cs="Times New Roman"/>
          <w:bCs/>
          <w:sz w:val="28"/>
          <w:szCs w:val="28"/>
        </w:rPr>
        <w:t>Современные средства повышения энергосбережения и энергоэффективности на промышленных предприятиях и АПК. Влияние качества электрической</w:t>
      </w:r>
      <w:r w:rsidRPr="000C5E9E">
        <w:rPr>
          <w:rFonts w:ascii="Times New Roman" w:hAnsi="Times New Roman" w:cs="Times New Roman"/>
          <w:bCs/>
          <w:sz w:val="28"/>
          <w:szCs w:val="28"/>
        </w:rPr>
        <w:t xml:space="preserve"> энергии на </w:t>
      </w:r>
      <w:proofErr w:type="spellStart"/>
      <w:r w:rsidRPr="000C5E9E">
        <w:rPr>
          <w:rFonts w:ascii="Times New Roman" w:hAnsi="Times New Roman" w:cs="Times New Roman"/>
          <w:bCs/>
          <w:sz w:val="28"/>
          <w:szCs w:val="28"/>
        </w:rPr>
        <w:t>электроприемники</w:t>
      </w:r>
      <w:proofErr w:type="spellEnd"/>
      <w:r w:rsidRPr="000C5E9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79FD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ориентирована на совершенствование профессиональных компетенций </w:t>
      </w:r>
      <w:r w:rsidRPr="00C3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и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в области энергетики – главных инженеров, главных энергетиков, специалистов служб главного энергетика,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энергоменеджеров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энергоаудиторов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BB4" w:rsidRPr="001C6997" w:rsidRDefault="00C82BB4" w:rsidP="00C82B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E5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разработана в соответствии с Профессиональными стандартами, образовательными стандартами, Федеральным законодательством и локальными нормативными актами. Основой для </w:t>
      </w:r>
      <w:r w:rsidRPr="001C6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разработки рабочей программы являются: </w:t>
      </w:r>
      <w:r w:rsidRPr="001C6997">
        <w:rPr>
          <w:rFonts w:ascii="Times New Roman" w:hAnsi="Times New Roman"/>
          <w:sz w:val="28"/>
          <w:szCs w:val="28"/>
        </w:rPr>
        <w:t xml:space="preserve">ФГОС высшего образования по направлению подготовки ФГОС высшего образования по направлению подготовки 13.04.02 Электроэнергетика и электротехника, утвержденный Приказом Министерства образования и науки РФ от </w:t>
      </w:r>
      <w:r w:rsidRPr="001C6997">
        <w:rPr>
          <w:rFonts w:ascii="Times New Roman" w:hAnsi="Times New Roman"/>
          <w:bCs/>
          <w:sz w:val="28"/>
          <w:szCs w:val="28"/>
        </w:rPr>
        <w:t xml:space="preserve">21.11.2014 г. N 1500); </w:t>
      </w:r>
      <w:r w:rsidRPr="001C6997">
        <w:rPr>
          <w:rFonts w:ascii="Times New Roman" w:hAnsi="Times New Roman"/>
          <w:sz w:val="28"/>
          <w:szCs w:val="28"/>
        </w:rPr>
        <w:t xml:space="preserve">ФГОС среднего профессионального образования по направлению подготовки </w:t>
      </w:r>
      <w:proofErr w:type="gramStart"/>
      <w:r w:rsidRPr="001C6997">
        <w:rPr>
          <w:rFonts w:ascii="Times New Roman" w:hAnsi="Times New Roman"/>
          <w:bCs/>
          <w:sz w:val="28"/>
          <w:szCs w:val="28"/>
        </w:rPr>
        <w:t>35.02.08  Электрификация</w:t>
      </w:r>
      <w:proofErr w:type="gramEnd"/>
      <w:r w:rsidRPr="001C6997">
        <w:rPr>
          <w:rFonts w:ascii="Times New Roman" w:hAnsi="Times New Roman"/>
          <w:bCs/>
          <w:sz w:val="28"/>
          <w:szCs w:val="28"/>
        </w:rPr>
        <w:t xml:space="preserve"> и автоматизация сельского хозяйства (от 7 мая 2014 г. N 457).</w:t>
      </w:r>
      <w:r w:rsidRPr="001C6997">
        <w:rPr>
          <w:rFonts w:ascii="Times New Roman" w:hAnsi="Times New Roman"/>
          <w:sz w:val="28"/>
          <w:szCs w:val="28"/>
        </w:rPr>
        <w:t xml:space="preserve"> </w:t>
      </w:r>
    </w:p>
    <w:p w:rsidR="00C82BB4" w:rsidRPr="00317387" w:rsidRDefault="00C82BB4" w:rsidP="00C82B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цели реализации программы: </w:t>
      </w:r>
      <w:r w:rsidRPr="00317387">
        <w:rPr>
          <w:rFonts w:ascii="Times New Roman" w:hAnsi="Times New Roman" w:cs="Times New Roman"/>
          <w:sz w:val="28"/>
          <w:szCs w:val="28"/>
        </w:rPr>
        <w:t xml:space="preserve">совершенствование имеющихся профессиональных компетенций в области энергосбережения и энергоэффективности промышленных и сельскохозяйственных предприятий; </w:t>
      </w:r>
      <w:r w:rsidRPr="00317387">
        <w:rPr>
          <w:rFonts w:ascii="Times New Roman" w:eastAsia="Times New Roman" w:hAnsi="Times New Roman" w:cs="Times New Roman"/>
          <w:spacing w:val="-1"/>
          <w:sz w:val="28"/>
          <w:szCs w:val="28"/>
        </w:rPr>
        <w:t>изучение роли электротехнических комплексов с электропри</w:t>
      </w:r>
      <w:r w:rsidRPr="0031738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17387">
        <w:rPr>
          <w:rFonts w:ascii="Times New Roman" w:eastAsia="Times New Roman" w:hAnsi="Times New Roman" w:cs="Times New Roman"/>
          <w:sz w:val="28"/>
          <w:szCs w:val="28"/>
        </w:rPr>
        <w:t xml:space="preserve">водами в вопросе энергоэффективности и энергосбережения; актуализация </w:t>
      </w:r>
      <w:r w:rsidRPr="003173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основных нормативно-технических документов и законов в </w:t>
      </w:r>
      <w:r w:rsidRPr="00317387">
        <w:rPr>
          <w:rFonts w:ascii="Times New Roman" w:eastAsia="Times New Roman" w:hAnsi="Times New Roman" w:cs="Times New Roman"/>
          <w:sz w:val="28"/>
          <w:szCs w:val="28"/>
        </w:rPr>
        <w:t>области энергосбережения и энергоэффективности.</w:t>
      </w:r>
    </w:p>
    <w:p w:rsidR="00C82BB4" w:rsidRDefault="00C82BB4" w:rsidP="00C82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реализации программы: Повышение у специалистов уровня компетенций, необходимых для выполнения профессиональной деятельности в рамках имеющейся квалификации, реализация навыков использования функций в сфере энергетики, автоматизации 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2BB4" w:rsidRDefault="00C82BB4" w:rsidP="00C82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9F">
        <w:rPr>
          <w:rFonts w:ascii="Times New Roman" w:eastAsia="Times New Roman" w:hAnsi="Times New Roman" w:cs="Times New Roman"/>
          <w:sz w:val="28"/>
          <w:szCs w:val="28"/>
        </w:rPr>
        <w:t>- изучение вопроса энергетического обследования электроприво</w:t>
      </w:r>
      <w:r w:rsidRPr="005F1C9F">
        <w:rPr>
          <w:rFonts w:ascii="Times New Roman" w:eastAsia="Times New Roman" w:hAnsi="Times New Roman" w:cs="Times New Roman"/>
          <w:sz w:val="28"/>
          <w:szCs w:val="28"/>
        </w:rPr>
        <w:softHyphen/>
        <w:t>дов, включая электродвигатели, преобразователи частоты, транс</w:t>
      </w:r>
      <w:r w:rsidRPr="005F1C9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F1C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форматоры и </w:t>
      </w:r>
      <w:r w:rsidRPr="005F1C9F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другое электротехническое оборудование, входящее в </w:t>
      </w:r>
      <w:r w:rsidRPr="005F1C9F">
        <w:rPr>
          <w:rFonts w:ascii="Times New Roman" w:eastAsia="Times New Roman" w:hAnsi="Times New Roman" w:cs="Times New Roman"/>
          <w:sz w:val="28"/>
          <w:szCs w:val="28"/>
        </w:rPr>
        <w:t>состав электроприводов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2BB4" w:rsidRDefault="00C82BB4" w:rsidP="00C82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5F1C9F">
        <w:rPr>
          <w:rFonts w:ascii="Times New Roman" w:eastAsia="Times New Roman" w:hAnsi="Times New Roman" w:cs="Times New Roman"/>
          <w:sz w:val="28"/>
          <w:szCs w:val="28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1C9F">
        <w:rPr>
          <w:rFonts w:ascii="Times New Roman" w:eastAsia="Times New Roman" w:hAnsi="Times New Roman" w:cs="Times New Roman"/>
          <w:sz w:val="28"/>
          <w:szCs w:val="28"/>
        </w:rPr>
        <w:t xml:space="preserve"> повышения ресурсосбережения (энергосбе</w:t>
      </w:r>
      <w:r w:rsidRPr="005F1C9F">
        <w:rPr>
          <w:rFonts w:ascii="Times New Roman" w:eastAsia="Times New Roman" w:hAnsi="Times New Roman" w:cs="Times New Roman"/>
          <w:sz w:val="28"/>
          <w:szCs w:val="28"/>
        </w:rPr>
        <w:softHyphen/>
        <w:t>режения) - технико-экономическое обоснование эффективности предлагаемых энерго</w:t>
      </w:r>
      <w:r w:rsidRPr="005F1C9F">
        <w:rPr>
          <w:rFonts w:ascii="Times New Roman" w:eastAsia="Times New Roman" w:hAnsi="Times New Roman" w:cs="Times New Roman"/>
          <w:sz w:val="28"/>
          <w:szCs w:val="28"/>
        </w:rPr>
        <w:softHyphen/>
        <w:t>сберегающих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2BB4" w:rsidRDefault="00C82BB4" w:rsidP="00C82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9F">
        <w:rPr>
          <w:rFonts w:ascii="Times New Roman" w:eastAsia="Times New Roman" w:hAnsi="Times New Roman" w:cs="Times New Roman"/>
          <w:sz w:val="28"/>
          <w:szCs w:val="28"/>
        </w:rPr>
        <w:t>- изучение методов технико-экономического обоснования использования элек</w:t>
      </w:r>
      <w:r w:rsidRPr="005F1C9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F1C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троприводов на различных предприятиях топливно-энергетического </w:t>
      </w:r>
      <w:r w:rsidRPr="005F1C9F">
        <w:rPr>
          <w:rFonts w:ascii="Times New Roman" w:eastAsia="Times New Roman" w:hAnsi="Times New Roman" w:cs="Times New Roman"/>
          <w:sz w:val="28"/>
          <w:szCs w:val="28"/>
        </w:rPr>
        <w:t>комплекса, которые могут быть адаптированы к предприятиям АПК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2BB4" w:rsidRDefault="00C82BB4" w:rsidP="00C82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F1C9F">
        <w:rPr>
          <w:rFonts w:ascii="Times New Roman" w:eastAsia="Times New Roman" w:hAnsi="Times New Roman" w:cs="Times New Roman"/>
          <w:spacing w:val="-1"/>
          <w:sz w:val="28"/>
          <w:szCs w:val="28"/>
        </w:rPr>
        <w:t>обосновани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F1C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эффективно</w:t>
      </w:r>
      <w:r w:rsidRPr="005F1C9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сти регулируемых, нерегулируемых электропри</w:t>
      </w:r>
      <w:r w:rsidRPr="005F1C9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водов, вы</w:t>
      </w:r>
      <w:r w:rsidRPr="005F1C9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F1C9F">
        <w:rPr>
          <w:rFonts w:ascii="Times New Roman" w:eastAsia="Times New Roman" w:hAnsi="Times New Roman" w:cs="Times New Roman"/>
          <w:sz w:val="28"/>
          <w:szCs w:val="28"/>
        </w:rPr>
        <w:t>бору типа привода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2BB4" w:rsidRDefault="00C82BB4" w:rsidP="00C82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F1C9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proofErr w:type="gramStart"/>
      <w:r w:rsidRPr="005F1C9F">
        <w:rPr>
          <w:rFonts w:ascii="Times New Roman" w:eastAsia="Times New Roman" w:hAnsi="Times New Roman" w:cs="Times New Roman"/>
          <w:sz w:val="28"/>
          <w:szCs w:val="28"/>
        </w:rPr>
        <w:t>эксплуатационно-технических характеристик</w:t>
      </w:r>
      <w:proofErr w:type="gramEnd"/>
      <w:r w:rsidRPr="005F1C9F">
        <w:rPr>
          <w:rFonts w:ascii="Times New Roman" w:eastAsia="Times New Roman" w:hAnsi="Times New Roman" w:cs="Times New Roman"/>
          <w:sz w:val="28"/>
          <w:szCs w:val="28"/>
        </w:rPr>
        <w:t xml:space="preserve"> регулируемых элек</w:t>
      </w:r>
      <w:r w:rsidRPr="005F1C9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F1C9F">
        <w:rPr>
          <w:rFonts w:ascii="Times New Roman" w:eastAsia="Times New Roman" w:hAnsi="Times New Roman" w:cs="Times New Roman"/>
          <w:spacing w:val="-1"/>
          <w:sz w:val="28"/>
          <w:szCs w:val="28"/>
        </w:rPr>
        <w:t>троприводов на основе экспертной оцен</w:t>
      </w:r>
      <w:r w:rsidRPr="005F1C9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F1C9F">
        <w:rPr>
          <w:rFonts w:ascii="Times New Roman" w:eastAsia="Times New Roman" w:hAnsi="Times New Roman" w:cs="Times New Roman"/>
          <w:sz w:val="28"/>
          <w:szCs w:val="28"/>
        </w:rPr>
        <w:t>ки характеристик технических решений электроприводов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2BB4" w:rsidRPr="005F1C9F" w:rsidRDefault="00C82BB4" w:rsidP="00C82B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9F"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5F1C9F">
        <w:rPr>
          <w:rFonts w:ascii="Times New Roman" w:eastAsia="Times New Roman" w:hAnsi="Times New Roman" w:cs="Times New Roman"/>
          <w:spacing w:val="-1"/>
          <w:sz w:val="28"/>
          <w:szCs w:val="28"/>
        </w:rPr>
        <w:t>зучение потерь элек</w:t>
      </w:r>
      <w:r w:rsidRPr="005F1C9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F1C9F">
        <w:rPr>
          <w:rFonts w:ascii="Times New Roman" w:eastAsia="Times New Roman" w:hAnsi="Times New Roman" w:cs="Times New Roman"/>
          <w:sz w:val="28"/>
          <w:szCs w:val="28"/>
        </w:rPr>
        <w:t xml:space="preserve">трической энергии во всех электротехнических элементах, </w:t>
      </w:r>
      <w:r w:rsidRPr="005F1C9F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значение коэффициента мощно</w:t>
      </w:r>
      <w:r w:rsidRPr="005F1C9F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5F1C9F">
        <w:rPr>
          <w:rFonts w:ascii="Times New Roman" w:eastAsia="Times New Roman" w:hAnsi="Times New Roman" w:cs="Times New Roman"/>
          <w:spacing w:val="-2"/>
          <w:sz w:val="28"/>
          <w:szCs w:val="28"/>
        </w:rPr>
        <w:t>сти и коэффициента нагрузки нерегулируемого электропривода и ре</w:t>
      </w:r>
      <w:r w:rsidRPr="005F1C9F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5F1C9F">
        <w:rPr>
          <w:rFonts w:ascii="Times New Roman" w:eastAsia="Times New Roman" w:hAnsi="Times New Roman" w:cs="Times New Roman"/>
          <w:sz w:val="28"/>
          <w:szCs w:val="28"/>
        </w:rPr>
        <w:t>гулируемого электропривода с преобразователем частоты.</w:t>
      </w:r>
    </w:p>
    <w:p w:rsidR="00652040" w:rsidRDefault="00C82BB4" w:rsidP="00C82BB4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Трудоемкость программы составляет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72 </w:t>
      </w: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академических час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режим занятий –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 академических</w:t>
      </w: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день. Форма обучения – очная,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применением дистанционных образовательных технологий</w:t>
      </w:r>
      <w:r w:rsidR="006520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C82BB4" w:rsidRDefault="00C82BB4" w:rsidP="00C82BB4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GoBack"/>
      <w:bookmarkEnd w:id="0"/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Форма итоговой аттестации – тестирование по итогам обучения.</w:t>
      </w:r>
    </w:p>
    <w:p w:rsidR="00C82BB4" w:rsidRPr="00C379FD" w:rsidRDefault="00C82BB4" w:rsidP="00C82BB4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Успешно прошедшие обучение слушатели получают Удостоверение о повышении квалификации установленного образца. </w:t>
      </w:r>
    </w:p>
    <w:p w:rsidR="00C82BB4" w:rsidRDefault="00C82BB4" w:rsidP="00C82BB4">
      <w:pPr>
        <w:pStyle w:val="a3"/>
        <w:spacing w:before="28" w:after="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96F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043359" w:rsidRDefault="00043359"/>
    <w:sectPr w:rsidR="0004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B4"/>
    <w:rsid w:val="00043359"/>
    <w:rsid w:val="00652040"/>
    <w:rsid w:val="00C8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B9196-C6A1-4B29-8BEF-6351377D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BB4"/>
  </w:style>
  <w:style w:type="paragraph" w:styleId="6">
    <w:name w:val="heading 6"/>
    <w:basedOn w:val="a"/>
    <w:next w:val="a"/>
    <w:link w:val="60"/>
    <w:uiPriority w:val="9"/>
    <w:unhideWhenUsed/>
    <w:qFormat/>
    <w:rsid w:val="00C82BB4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82BB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3">
    <w:name w:val="Базовый"/>
    <w:link w:val="a4"/>
    <w:rsid w:val="00C82BB4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color w:val="00000A"/>
    </w:rPr>
  </w:style>
  <w:style w:type="character" w:customStyle="1" w:styleId="a4">
    <w:name w:val="Базовый Знак"/>
    <w:basedOn w:val="a0"/>
    <w:link w:val="a3"/>
    <w:rsid w:val="00C82BB4"/>
    <w:rPr>
      <w:rFonts w:ascii="Calibri" w:eastAsia="Lucida Sans Unicode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2</cp:revision>
  <dcterms:created xsi:type="dcterms:W3CDTF">2021-01-25T11:46:00Z</dcterms:created>
  <dcterms:modified xsi:type="dcterms:W3CDTF">2021-01-26T10:05:00Z</dcterms:modified>
</cp:coreProperties>
</file>